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25E" w:rsidRPr="0073025E" w:rsidRDefault="0073025E" w:rsidP="0039371A">
      <w:pPr>
        <w:suppressLineNumbers/>
        <w:jc w:val="both"/>
        <w:rPr>
          <w:b/>
          <w:sz w:val="36"/>
          <w:szCs w:val="36"/>
          <w:lang w:val="es-ES_tradnl"/>
        </w:rPr>
      </w:pPr>
      <w:r w:rsidRPr="0073025E">
        <w:rPr>
          <w:b/>
          <w:sz w:val="36"/>
          <w:szCs w:val="36"/>
          <w:lang w:val="es-ES_tradnl"/>
        </w:rPr>
        <w:t>La monarquía, en el peor momento de popularidad</w:t>
      </w:r>
    </w:p>
    <w:p w:rsidR="0073025E" w:rsidRPr="0073025E" w:rsidRDefault="0073025E" w:rsidP="0039371A">
      <w:pPr>
        <w:suppressLineNumbers/>
        <w:jc w:val="both"/>
        <w:rPr>
          <w:i/>
          <w:sz w:val="24"/>
          <w:szCs w:val="24"/>
          <w:lang w:val="es-ES_tradnl"/>
        </w:rPr>
      </w:pPr>
      <w:r w:rsidRPr="0073025E">
        <w:rPr>
          <w:i/>
          <w:sz w:val="24"/>
          <w:szCs w:val="24"/>
          <w:lang w:val="es-ES_tradnl"/>
        </w:rPr>
        <w:t>Las encuestas del CIS suspenden la institución desde 2011, después de ser la más valorada</w:t>
      </w:r>
    </w:p>
    <w:p w:rsidR="0039371A" w:rsidRPr="0039371A" w:rsidRDefault="0073025E" w:rsidP="0039371A">
      <w:pPr>
        <w:suppressLineNumbers/>
        <w:jc w:val="both"/>
        <w:rPr>
          <w:b/>
          <w:i/>
          <w:sz w:val="20"/>
          <w:szCs w:val="20"/>
          <w:lang w:val="es-ES_tradnl"/>
        </w:rPr>
      </w:pPr>
      <w:r w:rsidRPr="0073025E">
        <w:rPr>
          <w:b/>
          <w:i/>
          <w:sz w:val="20"/>
          <w:szCs w:val="20"/>
          <w:lang w:val="es-ES_tradnl"/>
        </w:rPr>
        <w:t xml:space="preserve">FERNANDO GAREA </w:t>
      </w:r>
      <w:r w:rsidRPr="0073025E">
        <w:rPr>
          <w:b/>
          <w:i/>
          <w:sz w:val="20"/>
          <w:szCs w:val="20"/>
          <w:lang w:val="es-ES_tradnl"/>
        </w:rPr>
        <w:t xml:space="preserve">Madrid 2 JUN 2014 </w:t>
      </w:r>
      <w:bookmarkStart w:id="0" w:name="_GoBack"/>
      <w:bookmarkEnd w:id="0"/>
    </w:p>
    <w:p w:rsidR="0073025E" w:rsidRPr="0073025E" w:rsidRDefault="0073025E" w:rsidP="0073025E">
      <w:pPr>
        <w:jc w:val="both"/>
        <w:rPr>
          <w:sz w:val="24"/>
          <w:szCs w:val="24"/>
          <w:lang w:val="es-ES_tradnl"/>
        </w:rPr>
      </w:pPr>
      <w:r w:rsidRPr="0073025E">
        <w:rPr>
          <w:sz w:val="24"/>
          <w:szCs w:val="24"/>
          <w:lang w:val="es-ES_tradnl"/>
        </w:rPr>
        <w:t xml:space="preserve">El Rey abdica en el peor momento de popularidad de la Monarquía desde la Transición, según las encuestas del Centro de Investigaciones Sociológicas (CIS) y otros sondeos. </w:t>
      </w:r>
      <w:r w:rsidRPr="0073025E">
        <w:rPr>
          <w:sz w:val="24"/>
          <w:szCs w:val="24"/>
          <w:lang w:val="es-ES_tradnl"/>
        </w:rPr>
        <w:t>(…)</w:t>
      </w:r>
    </w:p>
    <w:p w:rsidR="0073025E" w:rsidRPr="0073025E" w:rsidRDefault="0073025E" w:rsidP="0073025E">
      <w:pPr>
        <w:jc w:val="both"/>
        <w:rPr>
          <w:sz w:val="24"/>
          <w:szCs w:val="24"/>
          <w:lang w:val="es-ES_tradnl"/>
        </w:rPr>
      </w:pPr>
      <w:r w:rsidRPr="0073025E">
        <w:rPr>
          <w:sz w:val="24"/>
          <w:szCs w:val="24"/>
          <w:lang w:val="es-ES_tradnl"/>
        </w:rPr>
        <w:t xml:space="preserve">Hechos como el caso </w:t>
      </w:r>
      <w:proofErr w:type="spellStart"/>
      <w:r w:rsidRPr="0073025E">
        <w:rPr>
          <w:sz w:val="24"/>
          <w:szCs w:val="24"/>
          <w:lang w:val="es-ES_tradnl"/>
        </w:rPr>
        <w:t>Urdangarin</w:t>
      </w:r>
      <w:proofErr w:type="spellEnd"/>
      <w:r w:rsidRPr="0073025E">
        <w:rPr>
          <w:sz w:val="24"/>
          <w:szCs w:val="24"/>
          <w:lang w:val="es-ES_tradnl"/>
        </w:rPr>
        <w:t xml:space="preserve"> o el episodio de caza en Botsuana, entre otros, desgastaron a la Corona </w:t>
      </w:r>
      <w:r w:rsidRPr="0073025E">
        <w:rPr>
          <w:sz w:val="24"/>
          <w:szCs w:val="24"/>
          <w:lang w:val="es-ES_tradnl"/>
        </w:rPr>
        <w:t>(…)</w:t>
      </w:r>
    </w:p>
    <w:p w:rsidR="0073025E" w:rsidRPr="0073025E" w:rsidRDefault="0073025E" w:rsidP="0073025E">
      <w:pPr>
        <w:jc w:val="both"/>
        <w:rPr>
          <w:sz w:val="24"/>
          <w:szCs w:val="24"/>
          <w:lang w:val="es-ES_tradnl"/>
        </w:rPr>
      </w:pPr>
      <w:r w:rsidRPr="0073025E">
        <w:rPr>
          <w:sz w:val="24"/>
          <w:szCs w:val="24"/>
          <w:lang w:val="es-ES_tradnl"/>
        </w:rPr>
        <w:t xml:space="preserve">A la Monarquía la arrastró también la crisis política y de imagen que hace mella en otras instituciones. De hecho, por debajo de la Corona se encuentran ahora en valoración los sindicatos, los partidos, la Iglesia, el Parlamento y el Gobierno. </w:t>
      </w:r>
      <w:r w:rsidRPr="0073025E">
        <w:rPr>
          <w:sz w:val="24"/>
          <w:szCs w:val="24"/>
          <w:lang w:val="es-ES_tradnl"/>
        </w:rPr>
        <w:t>(…)</w:t>
      </w:r>
    </w:p>
    <w:p w:rsidR="0073025E" w:rsidRPr="0073025E" w:rsidRDefault="0073025E" w:rsidP="0073025E">
      <w:pPr>
        <w:jc w:val="both"/>
        <w:rPr>
          <w:sz w:val="24"/>
          <w:szCs w:val="24"/>
          <w:lang w:val="es-ES_tradnl"/>
        </w:rPr>
      </w:pPr>
      <w:r w:rsidRPr="0073025E">
        <w:rPr>
          <w:sz w:val="24"/>
          <w:szCs w:val="24"/>
          <w:lang w:val="es-ES_tradnl"/>
        </w:rPr>
        <w:t>En distintos estudios y tesis, los expertos unen las polémicas de la Casa del Rey a la crisis política y, también, al hecho de que ya son amplía mayoría en la sociedad española los ciudadanos nacidos después de la Transición. El 60% de los españoles nació después de la entrada en vigor de la Constitución, no la votó y, por tanto, tiene una valoración distante del papel del Rey en la llegada de la democracia.</w:t>
      </w:r>
    </w:p>
    <w:p w:rsidR="0073025E" w:rsidRPr="0073025E" w:rsidRDefault="0073025E" w:rsidP="0073025E">
      <w:pPr>
        <w:jc w:val="both"/>
        <w:rPr>
          <w:sz w:val="24"/>
          <w:szCs w:val="24"/>
          <w:lang w:val="es-ES_tradnl"/>
        </w:rPr>
      </w:pPr>
      <w:r w:rsidRPr="0073025E">
        <w:rPr>
          <w:sz w:val="24"/>
          <w:szCs w:val="24"/>
          <w:lang w:val="es-ES_tradnl"/>
        </w:rPr>
        <w:t xml:space="preserve">En la erosión de la imagen de la Corona influye también la implantación de las redes sociales, que amplifican el debate y las polémicas de los últimos años sobre </w:t>
      </w:r>
      <w:r w:rsidRPr="0073025E">
        <w:rPr>
          <w:sz w:val="24"/>
          <w:szCs w:val="24"/>
          <w:lang w:val="es-ES_tradnl"/>
        </w:rPr>
        <w:t>la familia real y sus miembros</w:t>
      </w:r>
      <w:proofErr w:type="gramStart"/>
      <w:r w:rsidRPr="0073025E">
        <w:rPr>
          <w:sz w:val="24"/>
          <w:szCs w:val="24"/>
          <w:lang w:val="es-ES_tradnl"/>
        </w:rPr>
        <w:t>.(</w:t>
      </w:r>
      <w:proofErr w:type="gramEnd"/>
      <w:r w:rsidRPr="0073025E">
        <w:rPr>
          <w:sz w:val="24"/>
          <w:szCs w:val="24"/>
          <w:lang w:val="es-ES_tradnl"/>
        </w:rPr>
        <w:t>…)</w:t>
      </w:r>
    </w:p>
    <w:p w:rsidR="0073025E" w:rsidRPr="0073025E" w:rsidRDefault="0073025E" w:rsidP="0073025E">
      <w:pPr>
        <w:jc w:val="both"/>
        <w:rPr>
          <w:sz w:val="24"/>
          <w:szCs w:val="24"/>
          <w:lang w:val="es-ES_tradnl"/>
        </w:rPr>
      </w:pPr>
      <w:r w:rsidRPr="0073025E">
        <w:rPr>
          <w:sz w:val="24"/>
          <w:szCs w:val="24"/>
          <w:lang w:val="es-ES_tradnl"/>
        </w:rPr>
        <w:t>La Casa del Rey ha reaccionado en el último año con gestos vinculados a la transparencia de la institución. Primero, con la decisión de hacer públicas las grandes cuentas de La Zarzuela, y hace apenas un año hubo un acuerdo de La Zarzuela con el Gobierno y con el principal partido de la oposición para incluirla en el ámbito de aplicación de la Ley de Transparencia. Eso se completó con otras medidas, como la web de la Casa del Rey y, más recientemente, su presencia en Twitter.</w:t>
      </w:r>
    </w:p>
    <w:p w:rsidR="00946347" w:rsidRPr="0073025E" w:rsidRDefault="00946347" w:rsidP="0073025E">
      <w:pPr>
        <w:rPr>
          <w:lang w:val="es-ES_tradnl"/>
        </w:rPr>
      </w:pPr>
    </w:p>
    <w:sectPr w:rsidR="00946347" w:rsidRPr="0073025E" w:rsidSect="0039371A">
      <w:pgSz w:w="11906" w:h="16838"/>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5E"/>
    <w:rsid w:val="0039371A"/>
    <w:rsid w:val="0073025E"/>
    <w:rsid w:val="009463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393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39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2014-09-22T17:32:00Z</dcterms:created>
  <dcterms:modified xsi:type="dcterms:W3CDTF">2014-09-22T17:37:00Z</dcterms:modified>
</cp:coreProperties>
</file>